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6B25" w:rsidRDefault="00E3406F">
      <w:pPr>
        <w:rPr>
          <w:sz w:val="24"/>
          <w:szCs w:val="24"/>
        </w:rPr>
      </w:pPr>
      <w:r>
        <w:rPr>
          <w:sz w:val="24"/>
          <w:szCs w:val="24"/>
        </w:rPr>
        <w:t>MA 112 Medical Assisting</w:t>
      </w:r>
    </w:p>
    <w:p w:rsidR="00E3406F" w:rsidRDefault="00E3406F">
      <w:pPr>
        <w:rPr>
          <w:sz w:val="24"/>
          <w:szCs w:val="24"/>
        </w:rPr>
      </w:pPr>
      <w:r>
        <w:rPr>
          <w:sz w:val="24"/>
          <w:szCs w:val="24"/>
        </w:rPr>
        <w:t>Critical Thinking Questions</w:t>
      </w:r>
    </w:p>
    <w:p w:rsidR="00E3406F" w:rsidRDefault="00E3406F">
      <w:pPr>
        <w:rPr>
          <w:sz w:val="24"/>
          <w:szCs w:val="24"/>
        </w:rPr>
      </w:pPr>
      <w:r>
        <w:rPr>
          <w:sz w:val="24"/>
          <w:szCs w:val="24"/>
        </w:rPr>
        <w:t>Week 7</w:t>
      </w:r>
    </w:p>
    <w:p w:rsidR="00E3406F" w:rsidRDefault="00E3406F">
      <w:pPr>
        <w:rPr>
          <w:sz w:val="24"/>
          <w:szCs w:val="24"/>
        </w:rPr>
      </w:pPr>
      <w:r>
        <w:rPr>
          <w:sz w:val="24"/>
          <w:szCs w:val="24"/>
        </w:rPr>
        <w:t>All answers must be complete and in your OWN words.</w:t>
      </w:r>
    </w:p>
    <w:p w:rsidR="00E3406F" w:rsidRDefault="00E3406F">
      <w:pPr>
        <w:rPr>
          <w:sz w:val="24"/>
          <w:szCs w:val="24"/>
        </w:rPr>
      </w:pPr>
      <w:r>
        <w:rPr>
          <w:sz w:val="24"/>
          <w:szCs w:val="24"/>
        </w:rPr>
        <w:t>Name:                                                                                  Date:</w:t>
      </w:r>
    </w:p>
    <w:p w:rsidR="00E3406F" w:rsidRDefault="00E3406F" w:rsidP="00E3406F"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Explain the process of spermatogenesis</w:t>
      </w:r>
    </w:p>
    <w:p w:rsidR="00E3406F" w:rsidRDefault="00E3406F" w:rsidP="00E3406F">
      <w:pPr>
        <w:rPr>
          <w:sz w:val="24"/>
          <w:szCs w:val="24"/>
        </w:rPr>
      </w:pPr>
    </w:p>
    <w:p w:rsidR="00E3406F" w:rsidRDefault="00E3406F" w:rsidP="00E3406F">
      <w:pPr>
        <w:rPr>
          <w:sz w:val="24"/>
          <w:szCs w:val="24"/>
        </w:rPr>
      </w:pPr>
    </w:p>
    <w:p w:rsidR="00E3406F" w:rsidRDefault="00E3406F" w:rsidP="00E3406F">
      <w:pPr>
        <w:rPr>
          <w:sz w:val="24"/>
          <w:szCs w:val="24"/>
        </w:rPr>
      </w:pPr>
    </w:p>
    <w:p w:rsidR="00E3406F" w:rsidRDefault="00E3406F" w:rsidP="00E3406F">
      <w:pPr>
        <w:rPr>
          <w:sz w:val="24"/>
          <w:szCs w:val="24"/>
        </w:rPr>
      </w:pPr>
    </w:p>
    <w:p w:rsidR="00A743AD" w:rsidRDefault="00A743AD" w:rsidP="00A743AD">
      <w:pPr>
        <w:pStyle w:val="ListParagraph"/>
        <w:numPr>
          <w:ilvl w:val="0"/>
          <w:numId w:val="2"/>
        </w:numPr>
        <w:spacing w:after="0" w:line="240" w:lineRule="auto"/>
        <w:rPr>
          <w:rFonts w:ascii="Arial" w:eastAsia="Times New Roman" w:hAnsi="Arial" w:cs="Times New Roman"/>
          <w:w w:val="0"/>
          <w:sz w:val="20"/>
        </w:rPr>
      </w:pPr>
      <w:r w:rsidRPr="00A743AD">
        <w:rPr>
          <w:rFonts w:ascii="Arial" w:eastAsia="Times New Roman" w:hAnsi="Arial" w:cs="Times New Roman"/>
          <w:w w:val="0"/>
          <w:sz w:val="20"/>
        </w:rPr>
        <w:t>Summarize typical disorders of the eye and eyeball other than refractive errors.</w:t>
      </w:r>
    </w:p>
    <w:p w:rsidR="00A743AD" w:rsidRDefault="00A743AD" w:rsidP="00A743AD">
      <w:pPr>
        <w:spacing w:after="0" w:line="240" w:lineRule="auto"/>
        <w:rPr>
          <w:rFonts w:ascii="Arial" w:eastAsia="Times New Roman" w:hAnsi="Arial" w:cs="Times New Roman"/>
          <w:w w:val="0"/>
          <w:sz w:val="20"/>
        </w:rPr>
      </w:pPr>
    </w:p>
    <w:p w:rsidR="00A743AD" w:rsidRDefault="00A743AD" w:rsidP="00A743AD">
      <w:pPr>
        <w:spacing w:after="0" w:line="240" w:lineRule="auto"/>
        <w:rPr>
          <w:rFonts w:ascii="Arial" w:eastAsia="Times New Roman" w:hAnsi="Arial" w:cs="Times New Roman"/>
          <w:w w:val="0"/>
          <w:sz w:val="20"/>
        </w:rPr>
      </w:pPr>
    </w:p>
    <w:p w:rsidR="00A743AD" w:rsidRDefault="00A743AD" w:rsidP="00A743AD">
      <w:pPr>
        <w:spacing w:after="0" w:line="240" w:lineRule="auto"/>
        <w:rPr>
          <w:rFonts w:ascii="Arial" w:eastAsia="Times New Roman" w:hAnsi="Arial" w:cs="Times New Roman"/>
          <w:w w:val="0"/>
          <w:sz w:val="20"/>
        </w:rPr>
      </w:pPr>
    </w:p>
    <w:p w:rsidR="00A743AD" w:rsidRDefault="00A743AD" w:rsidP="00A743AD">
      <w:pPr>
        <w:spacing w:after="0" w:line="240" w:lineRule="auto"/>
        <w:rPr>
          <w:rFonts w:ascii="Arial" w:eastAsia="Times New Roman" w:hAnsi="Arial" w:cs="Times New Roman"/>
          <w:w w:val="0"/>
          <w:sz w:val="20"/>
        </w:rPr>
      </w:pPr>
    </w:p>
    <w:p w:rsidR="00A743AD" w:rsidRDefault="00A743AD" w:rsidP="00A743AD">
      <w:pPr>
        <w:spacing w:after="0" w:line="240" w:lineRule="auto"/>
        <w:rPr>
          <w:rFonts w:ascii="Arial" w:eastAsia="Times New Roman" w:hAnsi="Arial" w:cs="Times New Roman"/>
          <w:w w:val="0"/>
          <w:sz w:val="20"/>
        </w:rPr>
      </w:pPr>
    </w:p>
    <w:p w:rsidR="00A743AD" w:rsidRDefault="00A743AD" w:rsidP="00A743AD">
      <w:pPr>
        <w:spacing w:after="0" w:line="240" w:lineRule="auto"/>
        <w:rPr>
          <w:rFonts w:ascii="Arial" w:eastAsia="Times New Roman" w:hAnsi="Arial" w:cs="Times New Roman"/>
          <w:w w:val="0"/>
          <w:sz w:val="20"/>
        </w:rPr>
      </w:pPr>
    </w:p>
    <w:p w:rsidR="00A743AD" w:rsidRDefault="00A743AD" w:rsidP="00A743AD">
      <w:pPr>
        <w:spacing w:after="0" w:line="240" w:lineRule="auto"/>
        <w:rPr>
          <w:rFonts w:ascii="Arial" w:eastAsia="Times New Roman" w:hAnsi="Arial" w:cs="Times New Roman"/>
          <w:w w:val="0"/>
          <w:sz w:val="20"/>
        </w:rPr>
      </w:pPr>
    </w:p>
    <w:p w:rsidR="00A743AD" w:rsidRDefault="00A743AD" w:rsidP="00A743AD">
      <w:pPr>
        <w:spacing w:after="0" w:line="240" w:lineRule="auto"/>
        <w:rPr>
          <w:rFonts w:ascii="Arial" w:eastAsia="Times New Roman" w:hAnsi="Arial" w:cs="Times New Roman"/>
          <w:w w:val="0"/>
          <w:sz w:val="20"/>
        </w:rPr>
      </w:pPr>
    </w:p>
    <w:p w:rsidR="00A743AD" w:rsidRDefault="00A743AD" w:rsidP="00A743AD">
      <w:pPr>
        <w:spacing w:after="0" w:line="240" w:lineRule="auto"/>
        <w:rPr>
          <w:rFonts w:ascii="Arial" w:eastAsia="Times New Roman" w:hAnsi="Arial" w:cs="Times New Roman"/>
          <w:w w:val="0"/>
          <w:sz w:val="20"/>
        </w:rPr>
      </w:pPr>
    </w:p>
    <w:p w:rsidR="00A743AD" w:rsidRDefault="00A743AD" w:rsidP="00A743AD">
      <w:pPr>
        <w:spacing w:after="0" w:line="240" w:lineRule="auto"/>
        <w:rPr>
          <w:rFonts w:ascii="Arial" w:eastAsia="Times New Roman" w:hAnsi="Arial" w:cs="Times New Roman"/>
          <w:w w:val="0"/>
          <w:sz w:val="20"/>
        </w:rPr>
      </w:pPr>
    </w:p>
    <w:p w:rsidR="00A743AD" w:rsidRPr="00A743AD" w:rsidRDefault="00A743AD" w:rsidP="00A743AD">
      <w:pPr>
        <w:spacing w:after="0" w:line="240" w:lineRule="auto"/>
        <w:rPr>
          <w:rFonts w:ascii="Arial" w:eastAsia="Times New Roman" w:hAnsi="Arial" w:cs="Times New Roman"/>
          <w:w w:val="0"/>
          <w:sz w:val="20"/>
        </w:rPr>
      </w:pPr>
    </w:p>
    <w:p w:rsidR="00E3406F" w:rsidRDefault="00A743AD" w:rsidP="00E3406F"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What are some of the consequences of improper tourniquet application?</w:t>
      </w:r>
    </w:p>
    <w:p w:rsidR="00A743AD" w:rsidRDefault="00A743AD" w:rsidP="00A743AD">
      <w:pPr>
        <w:rPr>
          <w:sz w:val="24"/>
          <w:szCs w:val="24"/>
        </w:rPr>
      </w:pPr>
    </w:p>
    <w:p w:rsidR="00A743AD" w:rsidRDefault="00A743AD" w:rsidP="00A743AD">
      <w:pPr>
        <w:rPr>
          <w:sz w:val="24"/>
          <w:szCs w:val="24"/>
        </w:rPr>
      </w:pPr>
    </w:p>
    <w:p w:rsidR="00A743AD" w:rsidRDefault="00A743AD" w:rsidP="00A743AD">
      <w:pPr>
        <w:rPr>
          <w:sz w:val="24"/>
          <w:szCs w:val="24"/>
        </w:rPr>
      </w:pPr>
    </w:p>
    <w:p w:rsidR="00A743AD" w:rsidRDefault="00A743AD" w:rsidP="00A743AD">
      <w:pPr>
        <w:rPr>
          <w:sz w:val="24"/>
          <w:szCs w:val="24"/>
        </w:rPr>
      </w:pPr>
    </w:p>
    <w:p w:rsidR="00A743AD" w:rsidRDefault="00A743AD" w:rsidP="00A743AD">
      <w:pPr>
        <w:rPr>
          <w:sz w:val="24"/>
          <w:szCs w:val="24"/>
        </w:rPr>
      </w:pPr>
    </w:p>
    <w:p w:rsidR="00A743AD" w:rsidRDefault="00A82A9D" w:rsidP="00A743AD"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What causes flank pain in regards to the Urinary system? How is it treated?</w:t>
      </w:r>
    </w:p>
    <w:p w:rsidR="00A82A9D" w:rsidRDefault="00A82A9D" w:rsidP="00A82A9D">
      <w:pPr>
        <w:rPr>
          <w:sz w:val="24"/>
          <w:szCs w:val="24"/>
        </w:rPr>
      </w:pPr>
    </w:p>
    <w:p w:rsidR="00A82A9D" w:rsidRDefault="00A82A9D" w:rsidP="00A82A9D">
      <w:pPr>
        <w:rPr>
          <w:sz w:val="24"/>
          <w:szCs w:val="24"/>
        </w:rPr>
      </w:pPr>
    </w:p>
    <w:p w:rsidR="00A82A9D" w:rsidRDefault="00A82A9D" w:rsidP="00A82A9D">
      <w:pPr>
        <w:rPr>
          <w:sz w:val="24"/>
          <w:szCs w:val="24"/>
        </w:rPr>
      </w:pPr>
    </w:p>
    <w:p w:rsidR="00A82A9D" w:rsidRDefault="00A82A9D" w:rsidP="00A82A9D">
      <w:pPr>
        <w:rPr>
          <w:sz w:val="24"/>
          <w:szCs w:val="24"/>
        </w:rPr>
      </w:pPr>
    </w:p>
    <w:p w:rsidR="00A82A9D" w:rsidRPr="00A82A9D" w:rsidRDefault="00A82A9D" w:rsidP="00A82A9D"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lastRenderedPageBreak/>
        <w:t>What is the purpose of performing a wright’s stain or a blood smear? What information is gathered and how is it used in relation to patient care?</w:t>
      </w:r>
      <w:bookmarkStart w:id="0" w:name="_GoBack"/>
      <w:bookmarkEnd w:id="0"/>
    </w:p>
    <w:p w:rsidR="00A743AD" w:rsidRDefault="00A743AD" w:rsidP="00A743AD">
      <w:pPr>
        <w:rPr>
          <w:sz w:val="24"/>
          <w:szCs w:val="24"/>
        </w:rPr>
      </w:pPr>
    </w:p>
    <w:p w:rsidR="00A743AD" w:rsidRDefault="00A743AD" w:rsidP="00A743AD">
      <w:pPr>
        <w:rPr>
          <w:sz w:val="24"/>
          <w:szCs w:val="24"/>
        </w:rPr>
      </w:pPr>
    </w:p>
    <w:p w:rsidR="00A743AD" w:rsidRDefault="00A743AD" w:rsidP="00A743AD">
      <w:pPr>
        <w:rPr>
          <w:sz w:val="24"/>
          <w:szCs w:val="24"/>
        </w:rPr>
      </w:pPr>
    </w:p>
    <w:p w:rsidR="00A743AD" w:rsidRPr="00A743AD" w:rsidRDefault="00A743AD" w:rsidP="00A743AD">
      <w:pPr>
        <w:rPr>
          <w:sz w:val="24"/>
          <w:szCs w:val="24"/>
        </w:rPr>
      </w:pPr>
    </w:p>
    <w:sectPr w:rsidR="00A743AD" w:rsidRPr="00A743A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Arial">
    <w:altName w:val="Helvetica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C21A39"/>
    <w:multiLevelType w:val="hybridMultilevel"/>
    <w:tmpl w:val="F6023E8E"/>
    <w:lvl w:ilvl="0" w:tplc="240EB7B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0446CC6"/>
    <w:multiLevelType w:val="multilevel"/>
    <w:tmpl w:val="96FEFA42"/>
    <w:styleLink w:val="TEACHChapterObjectives"/>
    <w:lvl w:ilvl="0">
      <w:start w:val="1"/>
      <w:numFmt w:val="decimal"/>
      <w:lvlText w:val="%1."/>
      <w:lvlJc w:val="left"/>
      <w:pPr>
        <w:ind w:left="360" w:hanging="331"/>
      </w:pPr>
      <w:rPr>
        <w:rFonts w:ascii="Impact" w:hAnsi="Impact" w:cs="Times New Roman" w:hint="default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2" w15:restartNumberingAfterBreak="0">
    <w:nsid w:val="77636FBD"/>
    <w:multiLevelType w:val="hybridMultilevel"/>
    <w:tmpl w:val="990AC5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  <w:lvlOverride w:ilvl="0">
      <w:lvl w:ilvl="0">
        <w:start w:val="1"/>
        <w:numFmt w:val="decimal"/>
        <w:lvlText w:val="%1."/>
        <w:lvlJc w:val="left"/>
        <w:pPr>
          <w:ind w:left="360" w:hanging="331"/>
        </w:pPr>
        <w:rPr>
          <w:rFonts w:ascii="Arial" w:hAnsi="Arial" w:cs="Arial" w:hint="default"/>
          <w:b/>
          <w:sz w:val="20"/>
          <w:szCs w:val="20"/>
        </w:rPr>
      </w:lvl>
    </w:lvlOverride>
    <w:lvlOverride w:ilvl="1">
      <w:lvl w:ilvl="1">
        <w:start w:val="1"/>
        <w:numFmt w:val="lowerLetter"/>
        <w:lvlText w:val="%2)"/>
        <w:lvlJc w:val="left"/>
        <w:pPr>
          <w:ind w:left="720" w:hanging="360"/>
        </w:pPr>
        <w:rPr>
          <w:rFonts w:cs="Times New Roman" w:hint="default"/>
        </w:rPr>
      </w:lvl>
    </w:lvlOverride>
    <w:lvlOverride w:ilvl="2">
      <w:lvl w:ilvl="2">
        <w:start w:val="1"/>
        <w:numFmt w:val="lowerRoman"/>
        <w:lvlText w:val="%3)"/>
        <w:lvlJc w:val="left"/>
        <w:pPr>
          <w:ind w:left="1080" w:hanging="360"/>
        </w:pPr>
        <w:rPr>
          <w:rFonts w:cs="Times New Roman" w:hint="default"/>
        </w:rPr>
      </w:lvl>
    </w:lvlOverride>
    <w:lvlOverride w:ilvl="3">
      <w:lvl w:ilvl="3">
        <w:start w:val="1"/>
        <w:numFmt w:val="decimal"/>
        <w:lvlText w:val="(%4)"/>
        <w:lvlJc w:val="left"/>
        <w:pPr>
          <w:ind w:left="1440" w:hanging="360"/>
        </w:pPr>
        <w:rPr>
          <w:rFonts w:cs="Times New Roman"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ind w:left="1800" w:hanging="360"/>
        </w:pPr>
        <w:rPr>
          <w:rFonts w:cs="Times New Roman"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cs="Times New Roman"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rFonts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cs="Times New Roman" w:hint="default"/>
        </w:rPr>
      </w:lvl>
    </w:lvlOverride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406F"/>
    <w:rsid w:val="00A743AD"/>
    <w:rsid w:val="00A82A9D"/>
    <w:rsid w:val="00B76B25"/>
    <w:rsid w:val="00E340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E1D5026-5A62-4781-913B-DDE04C4120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3406F"/>
    <w:pPr>
      <w:ind w:left="720"/>
      <w:contextualSpacing/>
    </w:pPr>
  </w:style>
  <w:style w:type="numbering" w:customStyle="1" w:styleId="TEACHChapterObjectives">
    <w:name w:val="TEACHChapterObjectives"/>
    <w:rsid w:val="00A743AD"/>
    <w:pPr>
      <w:numPr>
        <w:numId w:val="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96</Words>
  <Characters>549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Joyce Curtis</dc:creator>
  <cp:keywords/>
  <dc:description/>
  <cp:lastModifiedBy>Joyce Curtis</cp:lastModifiedBy>
  <cp:revision>1</cp:revision>
  <dcterms:created xsi:type="dcterms:W3CDTF">2020-04-17T00:36:00Z</dcterms:created>
  <dcterms:modified xsi:type="dcterms:W3CDTF">2020-04-17T01:07:00Z</dcterms:modified>
</cp:coreProperties>
</file>